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AE3" w:rsidRPr="00EB5AE3" w:rsidRDefault="00EB5AE3" w:rsidP="00EB5AE3">
      <w:pPr>
        <w:spacing w:after="0" w:line="312" w:lineRule="auto"/>
        <w:jc w:val="center"/>
        <w:outlineLvl w:val="1"/>
        <w:rPr>
          <w:rFonts w:ascii="Helvetica" w:eastAsia="Times New Roman" w:hAnsi="Helvetica" w:cs="Helvetica"/>
          <w:color w:val="494949"/>
          <w:sz w:val="29"/>
          <w:szCs w:val="29"/>
          <w:lang w:eastAsia="ru-RU"/>
        </w:rPr>
      </w:pPr>
      <w:r w:rsidRPr="00EB5AE3">
        <w:rPr>
          <w:rFonts w:ascii="Helvetica" w:eastAsia="Times New Roman" w:hAnsi="Helvetica" w:cs="Helvetica"/>
          <w:color w:val="494949"/>
          <w:sz w:val="29"/>
          <w:szCs w:val="29"/>
          <w:lang w:eastAsia="ru-RU"/>
        </w:rPr>
        <w:t>Если на Вас напала собака</w:t>
      </w:r>
    </w:p>
    <w:p w:rsidR="00EB5AE3" w:rsidRPr="00EB5AE3" w:rsidRDefault="00EB5AE3" w:rsidP="00EB5AE3">
      <w:pPr>
        <w:spacing w:before="144" w:after="288"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 </w:t>
      </w:r>
    </w:p>
    <w:p w:rsidR="00EB5AE3" w:rsidRPr="00EB5AE3" w:rsidRDefault="00EB5AE3" w:rsidP="00EB5AE3">
      <w:pPr>
        <w:numPr>
          <w:ilvl w:val="0"/>
          <w:numId w:val="1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Попытаться остановить нападающую собаку громкой командой "Фу", "Сидеть", "Стоять" и т.д.</w:t>
      </w:r>
    </w:p>
    <w:p w:rsidR="00EB5AE3" w:rsidRPr="00EB5AE3" w:rsidRDefault="00EB5AE3" w:rsidP="00EB5AE3">
      <w:pPr>
        <w:numPr>
          <w:ilvl w:val="0"/>
          <w:numId w:val="1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Бросить в собаку какой–либо предмет, чтобы выиграть время.</w:t>
      </w:r>
    </w:p>
    <w:p w:rsidR="00EB5AE3" w:rsidRPr="00EB5AE3" w:rsidRDefault="00EB5AE3" w:rsidP="00EB5AE3">
      <w:pPr>
        <w:numPr>
          <w:ilvl w:val="0"/>
          <w:numId w:val="1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Использовать газовое оружие и аэрозоли с перцовым наполнителем.</w:t>
      </w:r>
    </w:p>
    <w:p w:rsidR="00EB5AE3" w:rsidRPr="00EB5AE3" w:rsidRDefault="00EB5AE3" w:rsidP="00EB5AE3">
      <w:pPr>
        <w:numPr>
          <w:ilvl w:val="0"/>
          <w:numId w:val="1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Защититься с помощью палки или камня.</w:t>
      </w:r>
    </w:p>
    <w:p w:rsidR="00EB5AE3" w:rsidRPr="00EB5AE3" w:rsidRDefault="00EB5AE3" w:rsidP="00EB5AE3">
      <w:pPr>
        <w:numPr>
          <w:ilvl w:val="0"/>
          <w:numId w:val="1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При прыжке собаки защитить горло, прижав подбородок к груди и выставив вперед руку.</w:t>
      </w:r>
    </w:p>
    <w:p w:rsidR="00EB5AE3" w:rsidRPr="00EB5AE3" w:rsidRDefault="00EB5AE3" w:rsidP="00EB5AE3">
      <w:pPr>
        <w:numPr>
          <w:ilvl w:val="0"/>
          <w:numId w:val="1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Ударить собаку в нос, пах, язык.</w:t>
      </w:r>
    </w:p>
    <w:p w:rsidR="00EB5AE3" w:rsidRPr="00EB5AE3" w:rsidRDefault="00EB5AE3" w:rsidP="00EB5AE3">
      <w:pPr>
        <w:spacing w:before="144" w:after="288" w:line="408" w:lineRule="auto"/>
        <w:jc w:val="center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>Нельзя</w:t>
      </w:r>
    </w:p>
    <w:p w:rsidR="00EB5AE3" w:rsidRPr="00EB5AE3" w:rsidRDefault="00EB5AE3" w:rsidP="00EB5AE3">
      <w:pPr>
        <w:numPr>
          <w:ilvl w:val="0"/>
          <w:numId w:val="2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Заигрывать с незнакомой собакой, даже если она кажется вам дружелюбной.</w:t>
      </w:r>
    </w:p>
    <w:p w:rsidR="00EB5AE3" w:rsidRPr="00EB5AE3" w:rsidRDefault="00EB5AE3" w:rsidP="00EB5AE3">
      <w:pPr>
        <w:numPr>
          <w:ilvl w:val="0"/>
          <w:numId w:val="2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Подходить к собаке, когда она ест.</w:t>
      </w:r>
    </w:p>
    <w:p w:rsidR="00EB5AE3" w:rsidRPr="00EB5AE3" w:rsidRDefault="00EB5AE3" w:rsidP="00EB5AE3">
      <w:pPr>
        <w:numPr>
          <w:ilvl w:val="0"/>
          <w:numId w:val="2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Показывать свою боязнь.</w:t>
      </w:r>
    </w:p>
    <w:p w:rsidR="00EB5AE3" w:rsidRPr="00EB5AE3" w:rsidRDefault="00EB5AE3" w:rsidP="00EB5AE3">
      <w:pPr>
        <w:numPr>
          <w:ilvl w:val="0"/>
          <w:numId w:val="2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Пытаться убежать.</w:t>
      </w:r>
    </w:p>
    <w:p w:rsidR="00EB5AE3" w:rsidRPr="00EB5AE3" w:rsidRDefault="00EB5AE3" w:rsidP="00EB5AE3">
      <w:pPr>
        <w:numPr>
          <w:ilvl w:val="0"/>
          <w:numId w:val="2"/>
        </w:numPr>
        <w:spacing w:before="36" w:after="36" w:line="408" w:lineRule="auto"/>
        <w:ind w:left="-4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Поворачиваться к собаке спиной.</w:t>
      </w:r>
    </w:p>
    <w:p w:rsidR="00EB5AE3" w:rsidRPr="00EB5AE3" w:rsidRDefault="00EB5AE3" w:rsidP="00EB5AE3">
      <w:pPr>
        <w:spacing w:before="144" w:after="288" w:line="408" w:lineRule="auto"/>
        <w:jc w:val="center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>При укусе собаки необходимо немедленно обратиться к взрослым и в лечебное учреждение, так как собака, возможно, является переносчиком острой вирусной болезни – бешенства.</w:t>
      </w:r>
    </w:p>
    <w:p w:rsidR="00EB5AE3" w:rsidRPr="00EB5AE3" w:rsidRDefault="00EB5AE3" w:rsidP="00EB5AE3">
      <w:pPr>
        <w:spacing w:before="144" w:after="288"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Первые признаки болезни у людей всегда появляются в месте укуса в виде зуда, боли, невралгических болей по ходу ближайших к месту укуса нервных путей. Больные испытывают беспричинный страх, тоску, тревогу, появляется повышенная чувствительность к звуковым и световым раздражителям, резко повышается температура.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br/>
        <w:t>Пройти полный курс лечебно-профилактических прививок. Сейчас не надо делать по тридцать уколов в живот, как это было несколько лет назад. Курс лечения состоит из шести инъекций. Современные препараты позволяют успешно предупредить у человека заболевание при укусах любой тяжести.</w:t>
      </w:r>
    </w:p>
    <w:p w:rsidR="00EB5AE3" w:rsidRPr="00EB5AE3" w:rsidRDefault="00EB5AE3" w:rsidP="00EB5AE3">
      <w:pPr>
        <w:spacing w:after="0" w:line="408" w:lineRule="auto"/>
        <w:outlineLvl w:val="2"/>
        <w:rPr>
          <w:rFonts w:ascii="Helvetica" w:eastAsia="Times New Roman" w:hAnsi="Helvetica" w:cs="Helvetica"/>
          <w:color w:val="494949"/>
          <w:sz w:val="25"/>
          <w:szCs w:val="25"/>
          <w:lang w:eastAsia="ru-RU"/>
        </w:rPr>
      </w:pPr>
      <w:r w:rsidRPr="00EB5AE3">
        <w:rPr>
          <w:rFonts w:ascii="Helvetica" w:eastAsia="Times New Roman" w:hAnsi="Helvetica" w:cs="Helvetica"/>
          <w:color w:val="494949"/>
          <w:sz w:val="25"/>
          <w:szCs w:val="25"/>
          <w:lang w:eastAsia="ru-RU"/>
        </w:rPr>
        <w:t>Меры профилактики бешенства</w:t>
      </w:r>
    </w:p>
    <w:p w:rsidR="00EB5AE3" w:rsidRPr="00EB5AE3" w:rsidRDefault="00EB5AE3" w:rsidP="00EB5AE3">
      <w:pPr>
        <w:spacing w:before="144" w:after="288"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color w:val="494949"/>
          <w:sz w:val="18"/>
          <w:lang w:eastAsia="ru-RU"/>
        </w:rPr>
        <w:t>Бешенство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 – острое вирусное инфекционное заболевание, общее для человека и животных, всегда заканчивается смертью. Бешенством болеют все млекопитающие. 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br/>
        <w:t xml:space="preserve">Заражение происходит через укусы, </w:t>
      </w:r>
      <w:proofErr w:type="spellStart"/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оцарапывание</w:t>
      </w:r>
      <w:proofErr w:type="spellEnd"/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, </w:t>
      </w:r>
      <w:proofErr w:type="spellStart"/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ослюнение</w:t>
      </w:r>
      <w:proofErr w:type="spellEnd"/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 больным животным, а также при контакте с предметами, загрязненными инфицированной слюной.</w:t>
      </w:r>
    </w:p>
    <w:p w:rsidR="00EB5AE3" w:rsidRPr="00EB5AE3" w:rsidRDefault="00EB5AE3" w:rsidP="00EB5AE3">
      <w:pPr>
        <w:spacing w:before="144" w:after="288"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>Пострадавшие от укусов животными должны знать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, что возбудитель бешенства может находиться в слюне больного животного за 10 дней до появления первых признаков 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lastRenderedPageBreak/>
        <w:t>заболевания. Из домашних животных источником заражения людей чаще всего становятся собаки и кошки, из диких - лисицы, волки, енотовидные собаки и различные грызуны.</w:t>
      </w:r>
    </w:p>
    <w:p w:rsidR="00EB5AE3" w:rsidRPr="00EB5AE3" w:rsidRDefault="00EB5AE3" w:rsidP="00EB5AE3">
      <w:pPr>
        <w:spacing w:before="144" w:after="288"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br/>
      </w: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>Следует обратить внимание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, что от укусов чаще страдают дети, которым необходимо избегать ненужных контактов с животными. 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br/>
        <w:t xml:space="preserve">Особые меры предосторожности следует принимать при контакте с дикими животными, в том числе грызунами, во время летнего отдыха на природе. Неправильное поведение зачастую приводит к различным осложнениям, тяжелым укусам, увечьям, угрожающим здоровью и жизни людей. 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br/>
        <w:t>Животные должны быть зарегистрированы в ветеринарной станции по борьбе с болезнями животных административного округа и ежегодно прививаться против бешенства.</w:t>
      </w:r>
    </w:p>
    <w:p w:rsidR="00EB5AE3" w:rsidRPr="00EB5AE3" w:rsidRDefault="00EB5AE3" w:rsidP="00EB5AE3">
      <w:pPr>
        <w:spacing w:before="144" w:after="288" w:line="408" w:lineRule="auto"/>
        <w:jc w:val="center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>Прививки против бешенства животным проводятся бесплатно.</w:t>
      </w:r>
    </w:p>
    <w:p w:rsidR="00EB5AE3" w:rsidRPr="00EB5AE3" w:rsidRDefault="00EB5AE3" w:rsidP="00EB5AE3">
      <w:pPr>
        <w:spacing w:before="144" w:after="288"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При любом заболевании животного и особенно при появлении симптомов бешенства (обильное слюнотечение, затруднение глотания, судороги), немедленно обращайтесь в ближайшую ветеринарную станцию, ни в коем случае не занимайтесь самолечением.</w:t>
      </w:r>
    </w:p>
    <w:p w:rsidR="00EB5AE3" w:rsidRPr="00EB5AE3" w:rsidRDefault="00EB5AE3" w:rsidP="00EB5AE3">
      <w:pPr>
        <w:spacing w:before="144" w:after="288"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>Если ваше животное укусило человека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, не убегайте, а сообщите пострадавшему свой адрес и доставьте собаку или кошку для осмотра и наблюдения врачом ветеринарной станции. Владелец животного несет полную административную, а при нанесении тяжелых увечий и смерти пострадавшего – уголовную ответственность за нарушение «Правил содержания животных».</w:t>
      </w:r>
    </w:p>
    <w:p w:rsidR="00EB5AE3" w:rsidRPr="00EB5AE3" w:rsidRDefault="00EB5AE3" w:rsidP="00EB5AE3">
      <w:pPr>
        <w:spacing w:before="144" w:after="288"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 xml:space="preserve">Бешенство человека можно предупредить только профилактическими прививками, эффективность которых зависит от срока обращения за медицинской помощью. 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br/>
        <w:t xml:space="preserve">В целях профилактики бешенства все пострадавшие от укусов, </w:t>
      </w:r>
      <w:proofErr w:type="spellStart"/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оцарапывания</w:t>
      </w:r>
      <w:proofErr w:type="spellEnd"/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 и </w:t>
      </w:r>
      <w:proofErr w:type="spellStart"/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ослюнения</w:t>
      </w:r>
      <w:proofErr w:type="spellEnd"/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 животным и для проведения курса антирабических прививок должны немедленно обратиться за медицинской помощью в травматологический пункт по месту жительства.</w:t>
      </w:r>
    </w:p>
    <w:p w:rsidR="00EB5AE3" w:rsidRPr="00EB5AE3" w:rsidRDefault="00EB5AE3" w:rsidP="00EB5AE3">
      <w:pPr>
        <w:spacing w:before="144" w:after="288" w:line="408" w:lineRule="auto"/>
        <w:jc w:val="center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 xml:space="preserve">Обращаем внимание, что прививки против бешенства людям проводятся бесплатно, независимо от наличия полиса обязательного медицинского страхования. 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br/>
        <w:t> </w:t>
      </w:r>
    </w:p>
    <w:p w:rsidR="00EB5AE3" w:rsidRPr="00EB5AE3" w:rsidRDefault="00EB5AE3" w:rsidP="00EB5AE3">
      <w:pPr>
        <w:spacing w:before="144" w:after="288" w:line="408" w:lineRule="auto"/>
        <w:jc w:val="center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b/>
          <w:bCs/>
          <w:i/>
          <w:iCs/>
          <w:color w:val="494949"/>
          <w:sz w:val="18"/>
          <w:lang w:eastAsia="ru-RU"/>
        </w:rPr>
        <w:t>Только своевременно проведенные антирабические прививки могут предупредить заболевание бешенством!</w:t>
      </w:r>
    </w:p>
    <w:p w:rsidR="00EB5AE3" w:rsidRPr="00EB5AE3" w:rsidRDefault="00EB5AE3" w:rsidP="00EB5AE3">
      <w:pPr>
        <w:spacing w:line="408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В медицинской практике применяется вакцина, которая практически не дает осложнений и вырабатывает высокий уровень иммунитета. Курс прививок отечественной антирабической вакциной составляет всего </w:t>
      </w:r>
      <w:r w:rsidRPr="00EB5AE3">
        <w:rPr>
          <w:rFonts w:ascii="Verdana" w:eastAsia="Times New Roman" w:hAnsi="Verdana" w:cs="Times New Roman"/>
          <w:b/>
          <w:bCs/>
          <w:color w:val="494949"/>
          <w:sz w:val="18"/>
          <w:lang w:eastAsia="ru-RU"/>
        </w:rPr>
        <w:t>6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 уколов, вакцина вводится в дозе </w:t>
      </w:r>
      <w:r w:rsidRPr="00EB5AE3">
        <w:rPr>
          <w:rFonts w:ascii="Verdana" w:eastAsia="Times New Roman" w:hAnsi="Verdana" w:cs="Times New Roman"/>
          <w:b/>
          <w:bCs/>
          <w:color w:val="494949"/>
          <w:sz w:val="18"/>
          <w:lang w:eastAsia="ru-RU"/>
        </w:rPr>
        <w:t>1,0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 </w:t>
      </w:r>
      <w:r w:rsidRPr="00EB5AE3">
        <w:rPr>
          <w:rFonts w:ascii="Verdana" w:eastAsia="Times New Roman" w:hAnsi="Verdana" w:cs="Times New Roman"/>
          <w:b/>
          <w:bCs/>
          <w:color w:val="494949"/>
          <w:sz w:val="18"/>
          <w:lang w:eastAsia="ru-RU"/>
        </w:rPr>
        <w:t>мл</w:t>
      </w:r>
      <w:r w:rsidRPr="00EB5AE3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 xml:space="preserve"> в дельтовидную мышцу (плечо).</w:t>
      </w:r>
    </w:p>
    <w:p w:rsidR="00F17273" w:rsidRDefault="00F17273"/>
    <w:sectPr w:rsidR="00F17273" w:rsidSect="00F17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21961"/>
    <w:multiLevelType w:val="multilevel"/>
    <w:tmpl w:val="BB8C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47283F"/>
    <w:multiLevelType w:val="multilevel"/>
    <w:tmpl w:val="97CC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B5AE3"/>
    <w:rsid w:val="00300F1F"/>
    <w:rsid w:val="00EB5AE3"/>
    <w:rsid w:val="00F17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73"/>
  </w:style>
  <w:style w:type="paragraph" w:styleId="2">
    <w:name w:val="heading 2"/>
    <w:basedOn w:val="a"/>
    <w:link w:val="20"/>
    <w:uiPriority w:val="9"/>
    <w:qFormat/>
    <w:rsid w:val="00EB5AE3"/>
    <w:pPr>
      <w:spacing w:after="0" w:line="312" w:lineRule="auto"/>
      <w:outlineLvl w:val="1"/>
    </w:pPr>
    <w:rPr>
      <w:rFonts w:ascii="Helvetica" w:eastAsia="Times New Roman" w:hAnsi="Helvetica" w:cs="Helvetica"/>
      <w:sz w:val="38"/>
      <w:szCs w:val="38"/>
      <w:lang w:eastAsia="ru-RU"/>
    </w:rPr>
  </w:style>
  <w:style w:type="paragraph" w:styleId="3">
    <w:name w:val="heading 3"/>
    <w:basedOn w:val="a"/>
    <w:link w:val="30"/>
    <w:uiPriority w:val="9"/>
    <w:qFormat/>
    <w:rsid w:val="00EB5AE3"/>
    <w:pPr>
      <w:spacing w:after="0" w:line="240" w:lineRule="auto"/>
      <w:outlineLvl w:val="2"/>
    </w:pPr>
    <w:rPr>
      <w:rFonts w:ascii="Helvetica" w:eastAsia="Times New Roman" w:hAnsi="Helvetica" w:cs="Helvetica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5AE3"/>
    <w:rPr>
      <w:rFonts w:ascii="Helvetica" w:eastAsia="Times New Roman" w:hAnsi="Helvetica" w:cs="Helvetica"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B5AE3"/>
    <w:rPr>
      <w:rFonts w:ascii="Helvetica" w:eastAsia="Times New Roman" w:hAnsi="Helvetica" w:cs="Helvetica"/>
      <w:sz w:val="34"/>
      <w:szCs w:val="34"/>
      <w:lang w:eastAsia="ru-RU"/>
    </w:rPr>
  </w:style>
  <w:style w:type="character" w:styleId="a3">
    <w:name w:val="Emphasis"/>
    <w:basedOn w:val="a0"/>
    <w:uiPriority w:val="20"/>
    <w:qFormat/>
    <w:rsid w:val="00EB5AE3"/>
    <w:rPr>
      <w:i/>
      <w:iCs/>
    </w:rPr>
  </w:style>
  <w:style w:type="character" w:styleId="a4">
    <w:name w:val="Strong"/>
    <w:basedOn w:val="a0"/>
    <w:uiPriority w:val="22"/>
    <w:qFormat/>
    <w:rsid w:val="00EB5AE3"/>
    <w:rPr>
      <w:b/>
      <w:bCs/>
    </w:rPr>
  </w:style>
  <w:style w:type="paragraph" w:styleId="a5">
    <w:name w:val="Normal (Web)"/>
    <w:basedOn w:val="a"/>
    <w:uiPriority w:val="99"/>
    <w:semiHidden/>
    <w:unhideWhenUsed/>
    <w:rsid w:val="00EB5AE3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881">
                  <w:marLeft w:val="-3150"/>
                  <w:marRight w:val="-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643088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52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08798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29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409355">
                                      <w:marLeft w:val="-390"/>
                                      <w:marRight w:val="-39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9EFF3"/>
                                        <w:right w:val="none" w:sz="0" w:space="0" w:color="auto"/>
                                      </w:divBdr>
                                      <w:divsChild>
                                        <w:div w:id="1829975021">
                                          <w:marLeft w:val="0"/>
                                          <w:marRight w:val="0"/>
                                          <w:marTop w:val="144"/>
                                          <w:marBottom w:val="14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97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680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78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381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7389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56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2473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1399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7797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307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7927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554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2901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2017-11-19T15:00:00Z</dcterms:created>
  <dcterms:modified xsi:type="dcterms:W3CDTF">2017-11-19T15:00:00Z</dcterms:modified>
</cp:coreProperties>
</file>